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3DCFF" w:themeColor="accent5" w:themeTint="33"/>
  <w:body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9050BF" w:rsidRDefault="009050BF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0BF" w:rsidRDefault="009050BF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0CEC" w:rsidRPr="009050BF" w:rsidRDefault="00FC3C6B" w:rsidP="009050B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0BF">
        <w:rPr>
          <w:rFonts w:ascii="Times New Roman" w:hAnsi="Times New Roman" w:cs="Times New Roman"/>
          <w:b/>
          <w:sz w:val="24"/>
          <w:szCs w:val="24"/>
        </w:rPr>
        <w:t>Nutrition for Fitness</w:t>
      </w:r>
    </w:p>
    <w:p w:rsidR="00EC0CEC" w:rsidRPr="009050BF" w:rsidRDefault="00FC3C6B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50BF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484FB2" w:rsidRPr="009050BF" w:rsidRDefault="00FC3C6B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50BF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4F1522" w:rsidRPr="009050BF" w:rsidRDefault="004F1522" w:rsidP="009050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50BF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FC3C6B" w:rsidRPr="009050BF" w:rsidRDefault="00FC3C6B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FC3C6B" w:rsidRPr="009050BF" w:rsidRDefault="00FC3C6B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FC3C6B" w:rsidRPr="009050BF" w:rsidRDefault="00FC3C6B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FC3C6B" w:rsidRPr="009050BF" w:rsidRDefault="00FC3C6B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FC3C6B" w:rsidRPr="009050BF" w:rsidRDefault="00FC3C6B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FC3C6B" w:rsidRPr="009050BF" w:rsidRDefault="00FC3C6B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FC3C6B" w:rsidRPr="009050BF" w:rsidRDefault="00FC3C6B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FC3C6B" w:rsidRPr="009050BF" w:rsidRDefault="00FC3C6B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FC3C6B" w:rsidRPr="009050BF" w:rsidRDefault="00FC3C6B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FC3C6B" w:rsidRPr="009050BF" w:rsidRDefault="00FC3C6B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FC3C6B" w:rsidRPr="009050BF" w:rsidRDefault="00FC3C6B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FC3C6B" w:rsidRPr="009050BF" w:rsidRDefault="00FC3C6B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FC3C6B" w:rsidRPr="009050BF" w:rsidRDefault="00FC3C6B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FC3C6B" w:rsidRPr="009050BF" w:rsidRDefault="00FC3C6B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FC3C6B" w:rsidRPr="009050BF" w:rsidRDefault="00FC3C6B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9050BF" w:rsidRPr="009050BF" w:rsidRDefault="009050BF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</w:pPr>
    </w:p>
    <w:p w:rsidR="009050BF" w:rsidRDefault="009050BF" w:rsidP="009050BF">
      <w:pPr>
        <w:spacing w:line="480" w:lineRule="auto"/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</w:pPr>
    </w:p>
    <w:p w:rsidR="009050BF" w:rsidRDefault="009050BF" w:rsidP="009050B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0BF">
        <w:rPr>
          <w:rFonts w:ascii="Times New Roman" w:hAnsi="Times New Roman" w:cs="Times New Roman"/>
          <w:b/>
          <w:sz w:val="24"/>
          <w:szCs w:val="24"/>
        </w:rPr>
        <w:lastRenderedPageBreak/>
        <w:t>Nutrition for Fitness</w:t>
      </w:r>
    </w:p>
    <w:p w:rsidR="009050BF" w:rsidRPr="009050BF" w:rsidRDefault="009050BF" w:rsidP="009050B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Introduction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Nutrition is food at work in the body.</w:t>
      </w:r>
    </w:p>
    <w:p w:rsidR="00665FD9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 xml:space="preserve">According to </w:t>
      </w:r>
      <w:proofErr w:type="spellStart"/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Dalle</w:t>
      </w:r>
      <w:proofErr w:type="spellEnd"/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 xml:space="preserve"> Grave (2020), nutrition is how the organism ingests, digests, absorbs, transports, and uses the nutrients and egests the end product.</w:t>
      </w:r>
      <w:r w:rsidR="00665FD9" w:rsidRPr="00665FD9">
        <w:rPr>
          <w:noProof/>
        </w:rPr>
        <w:t xml:space="preserve"> </w:t>
      </w:r>
      <w:r w:rsidR="00665FD9">
        <w:rPr>
          <w:noProof/>
        </w:rPr>
        <w:drawing>
          <wp:inline distT="0" distB="0" distL="0" distR="0" wp14:anchorId="0EEAA359" wp14:editId="07446D7E">
            <wp:extent cx="1675761" cy="1438275"/>
            <wp:effectExtent l="0" t="0" r="1270" b="0"/>
            <wp:docPr id="1" name="Picture 1" descr="Importance of Balanced Diet - How It Can Enhance Your Heal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portance of Balanced Diet - How It Can Enhance Your Healt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359" cy="1444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Every person needs nutrients for a healthy life. 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Good nutrition helps a person to maintain healthy body weight and minimizes the risks of chronic illnesses.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lastRenderedPageBreak/>
        <w:t>Witho</w:t>
      </w:r>
      <w:bookmarkStart w:id="0" w:name="_GoBack"/>
      <w:bookmarkEnd w:id="0"/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ut proper nutrition, then average growth and development will not occur well. 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Nutrition should be balanced with fitness for quality lives.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People have been diagnosed with chronic illnesses due to the lack of balance between eating habits and exercise rates. 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In this brochure, the main focus is on nutrition and fitness. </w:t>
      </w:r>
    </w:p>
    <w:p w:rsidR="009050BF" w:rsidRPr="009050BF" w:rsidRDefault="009050BF" w:rsidP="00665FD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5F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Recommended Nutrition </w:t>
      </w:r>
      <w:r w:rsidR="00665FD9" w:rsidRPr="00665FD9">
        <w:rPr>
          <w:rFonts w:ascii="Times New Roman" w:eastAsia="Times New Roman" w:hAnsi="Times New Roman" w:cs="Times New Roman"/>
          <w:b/>
          <w:bCs/>
          <w:sz w:val="24"/>
          <w:szCs w:val="24"/>
        </w:rPr>
        <w:t>for General Fitness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A balance between the six essential nutrients is necessary for good healthy (</w:t>
      </w:r>
      <w:proofErr w:type="spellStart"/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Dalle</w:t>
      </w:r>
      <w:proofErr w:type="spellEnd"/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 xml:space="preserve"> Grave, 2020).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 xml:space="preserve">These nutrients include carbohydrates, proteins, </w:t>
      </w: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lastRenderedPageBreak/>
        <w:t>fat, vitamin, minerals, and water. </w:t>
      </w:r>
    </w:p>
    <w:p w:rsidR="00665FD9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 xml:space="preserve">The macro-nutrients, that is, carbohydrates, proteins, and fats, should make a more significant percentage of food.  </w:t>
      </w:r>
    </w:p>
    <w:p w:rsidR="009050BF" w:rsidRPr="009050BF" w:rsidRDefault="00665FD9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>
        <w:rPr>
          <w:noProof/>
        </w:rPr>
        <w:drawing>
          <wp:inline distT="0" distB="0" distL="0" distR="0">
            <wp:extent cx="1676289" cy="1400175"/>
            <wp:effectExtent l="0" t="0" r="635" b="0"/>
            <wp:docPr id="2" name="Picture 2" descr="Macronutrients: A Simple Guide to Macros | Avita Health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ronutrients: A Simple Guide to Macros | Avita Health Syst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807" cy="140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The vitamins and minerals are micronutrients that are needed in smaller amounts. </w:t>
      </w:r>
    </w:p>
    <w:p w:rsidR="009050BF" w:rsidRPr="009050BF" w:rsidRDefault="009050BF" w:rsidP="00665FD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  <w:r w:rsidRPr="00665FD9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 xml:space="preserve">The </w:t>
      </w:r>
      <w:r w:rsidR="00665FD9" w:rsidRPr="00665FD9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Factors Determining the Number of Nutrients Needed in</w:t>
      </w:r>
      <w:r w:rsidR="00665FD9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 xml:space="preserve"> t</w:t>
      </w:r>
      <w:r w:rsidR="00665FD9" w:rsidRPr="00665FD9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he Body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Age of the person.</w:t>
      </w:r>
    </w:p>
    <w:p w:rsidR="00665FD9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Activity levels of an individual.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The amount of time one takes in training.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lastRenderedPageBreak/>
        <w:t>Nutritional health concerns.</w:t>
      </w:r>
    </w:p>
    <w:p w:rsid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Before exercise, one should take foods, including fatty fish, brown rice, sweet potatoes, water, and a banana.</w:t>
      </w:r>
    </w:p>
    <w:p w:rsidR="00665FD9" w:rsidRPr="009050BF" w:rsidRDefault="00665FD9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>
        <w:rPr>
          <w:noProof/>
        </w:rPr>
        <w:drawing>
          <wp:inline distT="0" distB="0" distL="0" distR="0">
            <wp:extent cx="1676400" cy="1847850"/>
            <wp:effectExtent l="0" t="0" r="0" b="0"/>
            <wp:docPr id="3" name="Picture 3" descr="Top 10 Foods to eat before you Workout | Post workout food, Workout food,  Eat before worko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p 10 Foods to eat before you Workout | Post workout food, Workout food,  Eat before workou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At times one can take spinach, a piece of pineapple of papaya, a spoon of almond butter, a cup of chocolate milk, a part of the watermelon, and cheese. 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 xml:space="preserve">During exercise, the recommendable foods include a banana for replenishing the nutrients </w:t>
      </w: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lastRenderedPageBreak/>
        <w:t>supply and taking small amounts of water to stay hydrated (Bout-</w:t>
      </w:r>
      <w:proofErr w:type="spellStart"/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Tabaku</w:t>
      </w:r>
      <w:proofErr w:type="spellEnd"/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, 2018).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After exercises, the oatmeal, an apple, berries, or bananas.  </w:t>
      </w:r>
    </w:p>
    <w:p w:rsidR="009050BF" w:rsidRPr="009050BF" w:rsidRDefault="009050BF" w:rsidP="00665FD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  <w:r w:rsidRPr="00665FD9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 xml:space="preserve">Diet </w:t>
      </w:r>
      <w:r w:rsidR="00665FD9" w:rsidRPr="00665FD9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Adjustments Due to Increased Physical Activity.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With increased physical activity, the body will need high energy diets.</w:t>
      </w:r>
    </w:p>
    <w:p w:rsid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Increasing the amount of eggs intake. For example, if one was taking eggs before exercise, they might decide to be taking two full eggs (Bout-</w:t>
      </w:r>
      <w:proofErr w:type="spellStart"/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Tabaku</w:t>
      </w:r>
      <w:proofErr w:type="spellEnd"/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, 2018).</w:t>
      </w:r>
    </w:p>
    <w:p w:rsidR="00665FD9" w:rsidRPr="009050BF" w:rsidRDefault="00665FD9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>
        <w:rPr>
          <w:noProof/>
        </w:rPr>
        <w:drawing>
          <wp:inline distT="0" distB="0" distL="0" distR="0">
            <wp:extent cx="2104479" cy="1542415"/>
            <wp:effectExtent l="0" t="0" r="0" b="635"/>
            <wp:docPr id="4" name="Picture 4" descr="Popcorn Nutrition Facts: Calories, Carbs, Health Benefi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opcorn Nutrition Facts: Calories, Carbs, Health Benefit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329" cy="1550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lastRenderedPageBreak/>
        <w:t>Taking popcorn can aid in increasing the carbohydrate levels for higher energy.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Greek yogurts add extra proteins and thus are worth eating.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Increase water intake to match the activity levels.</w:t>
      </w:r>
    </w:p>
    <w:p w:rsidR="009050BF" w:rsidRPr="009050BF" w:rsidRDefault="009050BF" w:rsidP="00E05657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  <w:r w:rsidRPr="00E05657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 xml:space="preserve">Nutrients </w:t>
      </w:r>
      <w:r w:rsidR="00E05657" w:rsidRPr="00E05657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Requirements in</w:t>
      </w:r>
      <w:r w:rsidR="00E05657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 xml:space="preserve"> t</w:t>
      </w:r>
      <w:r w:rsidR="00E05657" w:rsidRPr="00E05657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he Body.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Quality diets should contain 55% to 60% carbohydrates to give the body enough energy for normal functioning (Bout-</w:t>
      </w:r>
      <w:proofErr w:type="spellStart"/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Tabaku</w:t>
      </w:r>
      <w:proofErr w:type="spellEnd"/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, 2018).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 xml:space="preserve">The recommendable amounts of fats should not exceed 15% of the total diet composition, which prevents the accumulation </w:t>
      </w: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lastRenderedPageBreak/>
        <w:t>of excessive cholesterol in the body.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Lastly, 30% of a quality diet has proteins to build and repair the damaged tissues (</w:t>
      </w:r>
      <w:proofErr w:type="spellStart"/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Dalle</w:t>
      </w:r>
      <w:proofErr w:type="spellEnd"/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 xml:space="preserve"> Grave, 2020). 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Most people need approximately 1,500 and 2,00 calories within a day. 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A person involved in physical exercises needs to adjust the calories amount and take an extra 500 to 1,000 more calories within a day (Bout-</w:t>
      </w:r>
      <w:proofErr w:type="spellStart"/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Tabaku</w:t>
      </w:r>
      <w:proofErr w:type="spellEnd"/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, 2018).</w:t>
      </w:r>
    </w:p>
    <w:p w:rsidR="009050BF" w:rsidRPr="009050BF" w:rsidRDefault="009050BF" w:rsidP="00E05657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  <w:r w:rsidRPr="00E05657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 xml:space="preserve">Recommended </w:t>
      </w:r>
      <w:r w:rsidR="00E05657" w:rsidRPr="00E05657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Fluid Intake in</w:t>
      </w:r>
      <w:r w:rsidR="00E05657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 xml:space="preserve"> t</w:t>
      </w:r>
      <w:r w:rsidR="00E05657" w:rsidRPr="00E05657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he Body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Men need to take at least 3.7 liters of water in a day. </w:t>
      </w:r>
    </w:p>
    <w:p w:rsid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lastRenderedPageBreak/>
        <w:t xml:space="preserve">For women, </w:t>
      </w:r>
      <w:r w:rsidR="00E05657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 xml:space="preserve">the </w:t>
      </w: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recommendable amounts of water are 2.7 liters. </w:t>
      </w:r>
    </w:p>
    <w:p w:rsidR="00E05657" w:rsidRPr="009050BF" w:rsidRDefault="00E05657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>
        <w:rPr>
          <w:noProof/>
        </w:rPr>
        <w:drawing>
          <wp:inline distT="0" distB="0" distL="0" distR="0">
            <wp:extent cx="1676400" cy="1676400"/>
            <wp:effectExtent l="0" t="0" r="0" b="0"/>
            <wp:docPr id="5" name="Picture 5" descr="Need of daily water intake to comply with the exact requirement of the body.  | PHARMACEUTICAL 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eed of daily water intake to comply with the exact requirement of the body.  | PHARMACEUTICAL REVIEW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People who are involved in physical exercises should take at least 4 liters of water per day.</w:t>
      </w:r>
    </w:p>
    <w:p w:rsidR="009050BF" w:rsidRPr="009050BF" w:rsidRDefault="009050BF" w:rsidP="00E05657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  <w:r w:rsidRPr="00E05657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 xml:space="preserve">Essential </w:t>
      </w:r>
      <w:r w:rsidR="00E05657" w:rsidRPr="00E05657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Supplements</w:t>
      </w:r>
    </w:p>
    <w:p w:rsid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Food supplements are critical in providing vitamins, minerals, amino acids, and fatty acids in the body.  </w:t>
      </w:r>
    </w:p>
    <w:p w:rsidR="00E05657" w:rsidRPr="009050BF" w:rsidRDefault="00E05657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>
        <w:rPr>
          <w:noProof/>
        </w:rPr>
        <w:drawing>
          <wp:inline distT="0" distB="0" distL="0" distR="0">
            <wp:extent cx="1675767" cy="1304925"/>
            <wp:effectExtent l="0" t="0" r="635" b="0"/>
            <wp:docPr id="6" name="Picture 6" descr="EU Food Information to Consumers (FIC) law changes: Impact on food  supplement play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U Food Information to Consumers (FIC) law changes: Impact on food  supplement player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506" cy="13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lastRenderedPageBreak/>
        <w:t>Supplements intake leads to a balance of nutrients in the body and avoids malnutrition (</w:t>
      </w:r>
      <w:proofErr w:type="spellStart"/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Dalle</w:t>
      </w:r>
      <w:proofErr w:type="spellEnd"/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 xml:space="preserve"> Grave, 2020).</w:t>
      </w:r>
    </w:p>
    <w:p w:rsidR="009050BF" w:rsidRPr="009050BF" w:rsidRDefault="009050BF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Examples of food supplements needed for increasing energy in the body include; Cranberry, saw palmetto, garlic, and milk thistle. </w:t>
      </w:r>
    </w:p>
    <w:p w:rsidR="009050BF" w:rsidRPr="009050BF" w:rsidRDefault="00E05657" w:rsidP="009050BF">
      <w:pPr>
        <w:spacing w:after="0"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E05657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NOTE:</w:t>
      </w:r>
      <w:r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 xml:space="preserve"> </w:t>
      </w:r>
      <w:r w:rsidR="009050BF" w:rsidRPr="009050BF">
        <w:rPr>
          <w:rFonts w:ascii="Times New Roman" w:eastAsia="Times New Roman" w:hAnsi="Times New Roman" w:cs="Times New Roman"/>
          <w:bCs/>
          <w:color w:val="0E101A"/>
          <w:sz w:val="24"/>
          <w:szCs w:val="24"/>
        </w:rPr>
        <w:t>The FDA does not regulate dietary supplements, and thus people need to not their adverse effects before consumption.</w:t>
      </w:r>
    </w:p>
    <w:p w:rsidR="00E05657" w:rsidRDefault="00E05657" w:rsidP="009050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5657" w:rsidRDefault="00E05657" w:rsidP="009050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5657" w:rsidRDefault="00E05657" w:rsidP="009050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5657" w:rsidRDefault="00E05657" w:rsidP="009050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5657" w:rsidRDefault="00E05657" w:rsidP="009050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2E97" w:rsidRPr="00E05657" w:rsidRDefault="00D52E97" w:rsidP="00E0565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657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05657" w:rsidRPr="009050BF" w:rsidRDefault="00E05657" w:rsidP="00E0565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highlight w:val="magenta"/>
        </w:rPr>
      </w:pPr>
      <w:r w:rsidRPr="009050BF">
        <w:rPr>
          <w:rFonts w:ascii="Times New Roman" w:hAnsi="Times New Roman" w:cs="Times New Roman"/>
          <w:sz w:val="24"/>
          <w:szCs w:val="24"/>
        </w:rPr>
        <w:t>Bout-</w:t>
      </w:r>
      <w:proofErr w:type="spellStart"/>
      <w:r w:rsidRPr="009050BF">
        <w:rPr>
          <w:rFonts w:ascii="Times New Roman" w:hAnsi="Times New Roman" w:cs="Times New Roman"/>
          <w:sz w:val="24"/>
          <w:szCs w:val="24"/>
        </w:rPr>
        <w:t>Tabaku</w:t>
      </w:r>
      <w:proofErr w:type="spellEnd"/>
      <w:r w:rsidRPr="009050BF">
        <w:rPr>
          <w:rFonts w:ascii="Times New Roman" w:hAnsi="Times New Roman" w:cs="Times New Roman"/>
          <w:sz w:val="24"/>
          <w:szCs w:val="24"/>
        </w:rPr>
        <w:t>, S. (2018). General Nutrition and Fitness for the Child with Rheumatic Disease. Pediatric Clinics, 65(4), 855-866.</w:t>
      </w:r>
    </w:p>
    <w:p w:rsidR="00E05657" w:rsidRPr="009050BF" w:rsidRDefault="00E05657" w:rsidP="00E0565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050BF">
        <w:rPr>
          <w:rFonts w:ascii="Times New Roman" w:hAnsi="Times New Roman" w:cs="Times New Roman"/>
          <w:sz w:val="24"/>
          <w:szCs w:val="24"/>
        </w:rPr>
        <w:t>Dalle</w:t>
      </w:r>
      <w:proofErr w:type="spellEnd"/>
      <w:r w:rsidRPr="009050BF">
        <w:rPr>
          <w:rFonts w:ascii="Times New Roman" w:hAnsi="Times New Roman" w:cs="Times New Roman"/>
          <w:sz w:val="24"/>
          <w:szCs w:val="24"/>
        </w:rPr>
        <w:t xml:space="preserve"> Grave, R. (2020). Nutrition and Fitness: Mental Health.</w:t>
      </w:r>
    </w:p>
    <w:p w:rsidR="00D52E97" w:rsidRPr="009050BF" w:rsidRDefault="00D52E97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001D7D" w:rsidRPr="009050BF" w:rsidRDefault="00001D7D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001D7D" w:rsidRPr="009050BF" w:rsidRDefault="00001D7D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6B64FB" w:rsidRPr="009050BF" w:rsidRDefault="006B64FB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484FB2" w:rsidRPr="009050BF" w:rsidRDefault="00484FB2" w:rsidP="009050BF">
      <w:pPr>
        <w:spacing w:line="480" w:lineRule="auto"/>
        <w:rPr>
          <w:rFonts w:ascii="Times New Roman" w:hAnsi="Times New Roman" w:cs="Times New Roman"/>
          <w:sz w:val="24"/>
          <w:szCs w:val="24"/>
          <w:highlight w:val="magenta"/>
        </w:rPr>
      </w:pPr>
    </w:p>
    <w:p w:rsidR="00E73D24" w:rsidRPr="009050BF" w:rsidRDefault="00E73D24" w:rsidP="009050BF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A8712B" w:rsidRPr="009050BF" w:rsidRDefault="00A8712B" w:rsidP="009050BF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A8712B" w:rsidRPr="009050BF" w:rsidRDefault="00A8712B" w:rsidP="009050BF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4F1522" w:rsidRPr="009050BF" w:rsidRDefault="004F1522" w:rsidP="009050BF">
      <w:pPr>
        <w:pStyle w:val="NormalWeb"/>
        <w:spacing w:before="0" w:beforeAutospacing="0" w:after="0" w:afterAutospacing="0" w:line="480" w:lineRule="auto"/>
        <w:rPr>
          <w:rStyle w:val="Strong"/>
          <w:b w:val="0"/>
        </w:rPr>
      </w:pPr>
    </w:p>
    <w:p w:rsidR="004F1522" w:rsidRPr="009050BF" w:rsidRDefault="004F1522" w:rsidP="009050BF">
      <w:pPr>
        <w:pStyle w:val="NormalWeb"/>
        <w:spacing w:before="0" w:beforeAutospacing="0" w:after="0" w:afterAutospacing="0" w:line="480" w:lineRule="auto"/>
        <w:rPr>
          <w:rStyle w:val="Strong"/>
          <w:b w:val="0"/>
        </w:rPr>
      </w:pPr>
    </w:p>
    <w:p w:rsidR="004F1522" w:rsidRPr="009050BF" w:rsidRDefault="004F1522" w:rsidP="009050BF">
      <w:pPr>
        <w:pStyle w:val="NormalWeb"/>
        <w:spacing w:before="0" w:beforeAutospacing="0" w:after="0" w:afterAutospacing="0" w:line="480" w:lineRule="auto"/>
        <w:rPr>
          <w:rStyle w:val="Strong"/>
          <w:b w:val="0"/>
        </w:rPr>
      </w:pPr>
    </w:p>
    <w:sectPr w:rsidR="004F1522" w:rsidRPr="009050BF" w:rsidSect="00484FB2">
      <w:pgSz w:w="12240" w:h="15840"/>
      <w:pgMar w:top="1440" w:right="1440" w:bottom="1440" w:left="1440" w:header="720" w:footer="720" w:gutter="0"/>
      <w:cols w:num="3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7B6" w:rsidRDefault="005157B6" w:rsidP="00484FB2">
      <w:pPr>
        <w:spacing w:after="0" w:line="240" w:lineRule="auto"/>
      </w:pPr>
      <w:r>
        <w:separator/>
      </w:r>
    </w:p>
  </w:endnote>
  <w:endnote w:type="continuationSeparator" w:id="0">
    <w:p w:rsidR="005157B6" w:rsidRDefault="005157B6" w:rsidP="00484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7B6" w:rsidRDefault="005157B6" w:rsidP="00484FB2">
      <w:pPr>
        <w:spacing w:after="0" w:line="240" w:lineRule="auto"/>
      </w:pPr>
      <w:r>
        <w:separator/>
      </w:r>
    </w:p>
  </w:footnote>
  <w:footnote w:type="continuationSeparator" w:id="0">
    <w:p w:rsidR="005157B6" w:rsidRDefault="005157B6" w:rsidP="00484F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323B3"/>
    <w:multiLevelType w:val="hybridMultilevel"/>
    <w:tmpl w:val="90EC4BC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DD10130"/>
    <w:multiLevelType w:val="hybridMultilevel"/>
    <w:tmpl w:val="FAB4648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FB2"/>
    <w:rsid w:val="00001D7D"/>
    <w:rsid w:val="0001228A"/>
    <w:rsid w:val="000163D7"/>
    <w:rsid w:val="00032E4D"/>
    <w:rsid w:val="00092FE9"/>
    <w:rsid w:val="000A4105"/>
    <w:rsid w:val="000D0808"/>
    <w:rsid w:val="000D3BE6"/>
    <w:rsid w:val="000E09A7"/>
    <w:rsid w:val="000E4352"/>
    <w:rsid w:val="0010000E"/>
    <w:rsid w:val="00104473"/>
    <w:rsid w:val="00115048"/>
    <w:rsid w:val="00127B4B"/>
    <w:rsid w:val="001405F6"/>
    <w:rsid w:val="00142F95"/>
    <w:rsid w:val="00166669"/>
    <w:rsid w:val="00167EBE"/>
    <w:rsid w:val="00194189"/>
    <w:rsid w:val="001A27F1"/>
    <w:rsid w:val="001F2503"/>
    <w:rsid w:val="002874EE"/>
    <w:rsid w:val="0029160C"/>
    <w:rsid w:val="002A2CA1"/>
    <w:rsid w:val="002A7D3E"/>
    <w:rsid w:val="00310200"/>
    <w:rsid w:val="00337FBD"/>
    <w:rsid w:val="00360D1B"/>
    <w:rsid w:val="003669CB"/>
    <w:rsid w:val="00386956"/>
    <w:rsid w:val="003A1CCA"/>
    <w:rsid w:val="003A2410"/>
    <w:rsid w:val="003C71EA"/>
    <w:rsid w:val="003E225B"/>
    <w:rsid w:val="003E2E4A"/>
    <w:rsid w:val="00430ADC"/>
    <w:rsid w:val="004364E6"/>
    <w:rsid w:val="004514FA"/>
    <w:rsid w:val="00454C23"/>
    <w:rsid w:val="00475DA9"/>
    <w:rsid w:val="004831A2"/>
    <w:rsid w:val="00484FB2"/>
    <w:rsid w:val="004905DF"/>
    <w:rsid w:val="004A7671"/>
    <w:rsid w:val="004F1522"/>
    <w:rsid w:val="004F3B2B"/>
    <w:rsid w:val="0050662F"/>
    <w:rsid w:val="005157B6"/>
    <w:rsid w:val="00520356"/>
    <w:rsid w:val="005527F4"/>
    <w:rsid w:val="005572C8"/>
    <w:rsid w:val="0056173D"/>
    <w:rsid w:val="0059731F"/>
    <w:rsid w:val="005B7817"/>
    <w:rsid w:val="005C44FB"/>
    <w:rsid w:val="005D4DF3"/>
    <w:rsid w:val="005D573D"/>
    <w:rsid w:val="005F4E1C"/>
    <w:rsid w:val="005F6FCB"/>
    <w:rsid w:val="006003C5"/>
    <w:rsid w:val="00611814"/>
    <w:rsid w:val="00665FD9"/>
    <w:rsid w:val="00667662"/>
    <w:rsid w:val="00674475"/>
    <w:rsid w:val="00684490"/>
    <w:rsid w:val="006B0E0A"/>
    <w:rsid w:val="006B6248"/>
    <w:rsid w:val="006B64FB"/>
    <w:rsid w:val="006C5C7D"/>
    <w:rsid w:val="006F0536"/>
    <w:rsid w:val="006F3D68"/>
    <w:rsid w:val="006F4121"/>
    <w:rsid w:val="00700C90"/>
    <w:rsid w:val="00776B35"/>
    <w:rsid w:val="007905A5"/>
    <w:rsid w:val="00792DCB"/>
    <w:rsid w:val="007B33CE"/>
    <w:rsid w:val="007B6447"/>
    <w:rsid w:val="007D4160"/>
    <w:rsid w:val="007E00E6"/>
    <w:rsid w:val="007E2D88"/>
    <w:rsid w:val="00886EFE"/>
    <w:rsid w:val="00887F8E"/>
    <w:rsid w:val="008E73C7"/>
    <w:rsid w:val="008F6206"/>
    <w:rsid w:val="009050BF"/>
    <w:rsid w:val="00910D63"/>
    <w:rsid w:val="00917765"/>
    <w:rsid w:val="00930CE0"/>
    <w:rsid w:val="00942192"/>
    <w:rsid w:val="009A7BF2"/>
    <w:rsid w:val="009C5C9D"/>
    <w:rsid w:val="009C6C30"/>
    <w:rsid w:val="009F1D82"/>
    <w:rsid w:val="00A0174B"/>
    <w:rsid w:val="00A20EFD"/>
    <w:rsid w:val="00A23C66"/>
    <w:rsid w:val="00A51884"/>
    <w:rsid w:val="00A6217B"/>
    <w:rsid w:val="00A84589"/>
    <w:rsid w:val="00A8712B"/>
    <w:rsid w:val="00A96C67"/>
    <w:rsid w:val="00AC1D49"/>
    <w:rsid w:val="00AD5110"/>
    <w:rsid w:val="00B32846"/>
    <w:rsid w:val="00B56667"/>
    <w:rsid w:val="00B62854"/>
    <w:rsid w:val="00B8273C"/>
    <w:rsid w:val="00B8710F"/>
    <w:rsid w:val="00BE7342"/>
    <w:rsid w:val="00C007DB"/>
    <w:rsid w:val="00C01AB2"/>
    <w:rsid w:val="00C0496D"/>
    <w:rsid w:val="00C066C2"/>
    <w:rsid w:val="00C133A6"/>
    <w:rsid w:val="00C16E0E"/>
    <w:rsid w:val="00C35540"/>
    <w:rsid w:val="00C46CE0"/>
    <w:rsid w:val="00C6303F"/>
    <w:rsid w:val="00C644A5"/>
    <w:rsid w:val="00C9700D"/>
    <w:rsid w:val="00C9784A"/>
    <w:rsid w:val="00CD2518"/>
    <w:rsid w:val="00CE57FC"/>
    <w:rsid w:val="00D2696F"/>
    <w:rsid w:val="00D52E97"/>
    <w:rsid w:val="00D55DBC"/>
    <w:rsid w:val="00D61D67"/>
    <w:rsid w:val="00D65FF3"/>
    <w:rsid w:val="00DC45B7"/>
    <w:rsid w:val="00E05657"/>
    <w:rsid w:val="00E17A84"/>
    <w:rsid w:val="00E57FD3"/>
    <w:rsid w:val="00E71CE1"/>
    <w:rsid w:val="00E73D24"/>
    <w:rsid w:val="00EB18A6"/>
    <w:rsid w:val="00EC0CEC"/>
    <w:rsid w:val="00ED295E"/>
    <w:rsid w:val="00ED4A37"/>
    <w:rsid w:val="00EF13CA"/>
    <w:rsid w:val="00F00CA1"/>
    <w:rsid w:val="00F23BE6"/>
    <w:rsid w:val="00F84B57"/>
    <w:rsid w:val="00FC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F74C453-C3B7-461A-A1D9-B0E5DE3DE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6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4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FB2"/>
  </w:style>
  <w:style w:type="paragraph" w:styleId="Footer">
    <w:name w:val="footer"/>
    <w:basedOn w:val="Normal"/>
    <w:link w:val="FooterChar"/>
    <w:uiPriority w:val="99"/>
    <w:unhideWhenUsed/>
    <w:rsid w:val="00484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FB2"/>
  </w:style>
  <w:style w:type="paragraph" w:styleId="ListParagraph">
    <w:name w:val="List Paragraph"/>
    <w:basedOn w:val="Normal"/>
    <w:uiPriority w:val="34"/>
    <w:qFormat/>
    <w:rsid w:val="00C007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0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7D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B7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B781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8449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E43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0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9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4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Verv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Verve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8000"/>
                <a:satMod val="230000"/>
              </a:schemeClr>
            </a:gs>
            <a:gs pos="60000">
              <a:schemeClr val="phClr">
                <a:shade val="92000"/>
                <a:satMod val="230000"/>
              </a:schemeClr>
            </a:gs>
            <a:gs pos="100000">
              <a:schemeClr val="phClr">
                <a:tint val="85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200"/>
                <a:satMod val="150000"/>
              </a:schemeClr>
              <a:schemeClr val="phClr">
                <a:tint val="90000"/>
                <a:satMod val="150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</dc:creator>
  <cp:lastModifiedBy>HP</cp:lastModifiedBy>
  <cp:revision>2</cp:revision>
  <dcterms:created xsi:type="dcterms:W3CDTF">2020-11-25T10:23:00Z</dcterms:created>
  <dcterms:modified xsi:type="dcterms:W3CDTF">2020-11-25T10:23:00Z</dcterms:modified>
</cp:coreProperties>
</file>